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92" w:rsidRDefault="00192D92">
      <w:pPr>
        <w:spacing w:after="0" w:line="259" w:lineRule="auto"/>
        <w:ind w:left="1196" w:right="814" w:firstLine="3213"/>
        <w:jc w:val="lef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</w:t>
      </w:r>
    </w:p>
    <w:p w:rsidR="00192D92" w:rsidRDefault="00192D92">
      <w:pPr>
        <w:spacing w:after="0" w:line="259" w:lineRule="auto"/>
        <w:ind w:left="1196" w:right="814" w:firstLine="3213"/>
        <w:jc w:val="left"/>
        <w:rPr>
          <w:sz w:val="26"/>
        </w:rPr>
      </w:pPr>
    </w:p>
    <w:p w:rsidR="00192D92" w:rsidRDefault="002F3525">
      <w:pPr>
        <w:spacing w:after="0" w:line="259" w:lineRule="auto"/>
        <w:ind w:left="1196" w:right="814" w:firstLine="3213"/>
        <w:jc w:val="left"/>
        <w:rPr>
          <w:sz w:val="26"/>
        </w:rPr>
      </w:pPr>
      <w:proofErr w:type="spellStart"/>
      <w:r>
        <w:rPr>
          <w:sz w:val="26"/>
        </w:rPr>
        <w:t>ПОЛОЖЕ</w:t>
      </w:r>
      <w:r w:rsidR="00192D92" w:rsidRPr="00192D92">
        <w:rPr>
          <w:sz w:val="36"/>
          <w:szCs w:val="36"/>
        </w:rPr>
        <w:t>ние</w:t>
      </w:r>
      <w:proofErr w:type="spellEnd"/>
      <w:r>
        <w:rPr>
          <w:sz w:val="26"/>
        </w:rPr>
        <w:t xml:space="preserve"> </w:t>
      </w:r>
    </w:p>
    <w:p w:rsidR="007F5F57" w:rsidRDefault="00192D92" w:rsidP="00192D92">
      <w:pPr>
        <w:spacing w:after="0" w:line="259" w:lineRule="auto"/>
        <w:ind w:right="814" w:firstLine="0"/>
        <w:jc w:val="left"/>
      </w:pPr>
      <w:r>
        <w:rPr>
          <w:sz w:val="26"/>
        </w:rPr>
        <w:t xml:space="preserve">                 </w:t>
      </w:r>
      <w:r w:rsidR="002F3525">
        <w:rPr>
          <w:sz w:val="26"/>
        </w:rPr>
        <w:t xml:space="preserve">о региональном этапе Всероссийского конкурса исследовательских работ учащихся 5-7-х </w:t>
      </w:r>
      <w:proofErr w:type="gramStart"/>
      <w:r w:rsidR="002F3525">
        <w:rPr>
          <w:sz w:val="26"/>
        </w:rPr>
        <w:t>классов</w:t>
      </w:r>
      <w:r>
        <w:t xml:space="preserve">  </w:t>
      </w:r>
      <w:r w:rsidR="002F3525">
        <w:rPr>
          <w:sz w:val="26"/>
        </w:rPr>
        <w:t>«</w:t>
      </w:r>
      <w:proofErr w:type="gramEnd"/>
      <w:r w:rsidR="002F3525">
        <w:rPr>
          <w:sz w:val="26"/>
        </w:rPr>
        <w:t>Тропой открытий В. И. Вернадского»</w:t>
      </w:r>
    </w:p>
    <w:p w:rsidR="007F5F57" w:rsidRDefault="002F3525">
      <w:pPr>
        <w:pStyle w:val="1"/>
        <w:ind w:left="672" w:right="814"/>
      </w:pPr>
      <w:r>
        <w:t>1.06щие положения</w:t>
      </w:r>
    </w:p>
    <w:p w:rsidR="007F5F57" w:rsidRDefault="002F3525">
      <w:r>
        <w:t xml:space="preserve">1.1. Настоящее Положение разработано в соответствии с Положением Всероссийском конкурсе исследовательских работ учащихся 5-7-х классов «Тропой открытий В. И. Вернадского» и определяет цель, задачи, категорию участников, предметные направления, критерии оценки конкурсных материалов, порядок организации, проведения и подведения итогов регионального этапа Всероссийского конкурса исследовательских работ учащихся 5-7-х классов «Тропой открытий </w:t>
      </w:r>
      <w:proofErr w:type="gramStart"/>
      <w:r>
        <w:t>В,И.</w:t>
      </w:r>
      <w:proofErr w:type="gramEnd"/>
      <w:r>
        <w:t xml:space="preserve"> Вернадского (далее - Конкурс).</w:t>
      </w:r>
    </w:p>
    <w:p w:rsidR="007F5F57" w:rsidRDefault="002F3525">
      <w:pPr>
        <w:ind w:left="22" w:right="108"/>
      </w:pPr>
      <w:r>
        <w:t xml:space="preserve">1.2. Конкурс проводится Комитетом образования администрации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области, МБОУДО «Центр развития творчества», Ленинградским областным отделением Всероссийского общественного Движения творческих педагогов «Исследователь» при поддержке Комитета общего и профессионального образования Ленинградской области</w:t>
      </w:r>
    </w:p>
    <w:p w:rsidR="007F5F57" w:rsidRDefault="002F3525">
      <w:pPr>
        <w:ind w:left="14" w:right="108" w:firstLine="656"/>
      </w:pPr>
      <w:r>
        <w:t xml:space="preserve">1.3 Предметом рассмотрения на Конкурсе являются учебно-исследовательские работы ШКОЛЬНИКОВ 5-7-х классов, </w:t>
      </w:r>
      <w:proofErr w:type="gramStart"/>
      <w:r>
        <w:t>В</w:t>
      </w:r>
      <w:proofErr w:type="gramEnd"/>
      <w:r>
        <w:t xml:space="preserve"> процессе выполнения иссле</w:t>
      </w:r>
      <w:r w:rsidR="00192D92">
        <w:t>довательской работы учащийся 3НА</w:t>
      </w:r>
      <w:r>
        <w:t>КOМИТСЯ с проблематикой области исследования, овладевает навыками экспериментальной работы, получает собственные данные, готовит публичную презентацию проделанной работы.</w:t>
      </w:r>
    </w:p>
    <w:p w:rsidR="007F5F57" w:rsidRDefault="002F3525">
      <w:pPr>
        <w:ind w:left="7" w:right="115"/>
      </w:pPr>
      <w:r>
        <w:t xml:space="preserve">1.4 Конкурс «Тропой открытий В.И. Вернадского» представляет собой единую преемственную систему с Всероссийским конкурсом исследовательских работ и творческих проектов дошкольников и младших школьников «Я — Исследователь» (до 4 класса) и Всероссийским конкурсом юношеских исследовательских </w:t>
      </w:r>
      <w:r w:rsidR="00192D92">
        <w:t>работ им. В.И. Вернадского (8-1</w:t>
      </w:r>
      <w:r>
        <w:t>1-е классы).</w:t>
      </w:r>
    </w:p>
    <w:p w:rsidR="007F5F57" w:rsidRDefault="002F3525">
      <w:pPr>
        <w:pStyle w:val="1"/>
        <w:ind w:left="594" w:right="814"/>
      </w:pPr>
      <w:r>
        <w:t>2. Цель и задачи Конкурса</w:t>
      </w:r>
    </w:p>
    <w:p w:rsidR="007F5F57" w:rsidRDefault="002F3525">
      <w:pPr>
        <w:ind w:left="7" w:right="14"/>
      </w:pPr>
      <w:r>
        <w:t>2.1. Цель Конкурса - интеллектуальное и личностное развитие учащихся 5 — 7-х классов, участвующих в исследовательской деятельности.</w:t>
      </w:r>
    </w:p>
    <w:p w:rsidR="007F5F57" w:rsidRDefault="002F3525">
      <w:pPr>
        <w:ind w:left="576" w:right="14" w:firstLine="0"/>
      </w:pPr>
      <w:r>
        <w:t>2.2. Задачи Конкурса:</w:t>
      </w:r>
    </w:p>
    <w:p w:rsidR="007F5F57" w:rsidRDefault="002F3525">
      <w:pPr>
        <w:ind w:left="0" w:right="130"/>
      </w:pPr>
      <w:r>
        <w:rPr>
          <w:noProof/>
        </w:rPr>
        <w:drawing>
          <wp:inline distT="0" distB="0" distL="0" distR="0">
            <wp:extent cx="68622" cy="13716"/>
            <wp:effectExtent l="0" t="0" r="0" b="0"/>
            <wp:docPr id="1826" name="Picture 1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" name="Picture 18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2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повысить мотивацию учащихся к познавательной деятельности; </w:t>
      </w:r>
      <w:r>
        <w:rPr>
          <w:noProof/>
        </w:rPr>
        <w:drawing>
          <wp:inline distT="0" distB="0" distL="0" distR="0">
            <wp:extent cx="68622" cy="13716"/>
            <wp:effectExtent l="0" t="0" r="0" b="0"/>
            <wp:docPr id="1827" name="Picture 1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" name="Picture 18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2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развить творческий интерес учащихся в области фундаментальных наук, наук о Земле, биосфере, человечестве, его истории и культуре; </w:t>
      </w:r>
      <w:r>
        <w:rPr>
          <w:noProof/>
        </w:rPr>
        <w:drawing>
          <wp:inline distT="0" distB="0" distL="0" distR="0">
            <wp:extent cx="68622" cy="18288"/>
            <wp:effectExtent l="0" t="0" r="0" b="0"/>
            <wp:docPr id="1828" name="Picture 1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" name="Picture 18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2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стимулировать участие учащихся в исследовательской работе в областях науки, являвшихся сферой научных интересов В.И. Вернадского; </w:t>
      </w:r>
      <w:r>
        <w:rPr>
          <w:noProof/>
        </w:rPr>
        <w:drawing>
          <wp:inline distT="0" distB="0" distL="0" distR="0">
            <wp:extent cx="68622" cy="13715"/>
            <wp:effectExtent l="0" t="0" r="0" b="0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2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выявить и поддержать учащихся, проявляющих выдающиеся способности в сфере интеллектуальной деятельности, мотивированных на продолжение образования в сфере науки; </w:t>
      </w:r>
      <w:r>
        <w:rPr>
          <w:noProof/>
        </w:rPr>
        <w:drawing>
          <wp:inline distT="0" distB="0" distL="0" distR="0">
            <wp:extent cx="64047" cy="13716"/>
            <wp:effectExtent l="0" t="0" r="0" b="0"/>
            <wp:docPr id="1830" name="Picture 1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Picture 18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47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познакомить учащихся с современными достижениями фундаментальной и прикладной науки.</w:t>
      </w:r>
    </w:p>
    <w:p w:rsidR="00192D92" w:rsidRDefault="00192D92">
      <w:pPr>
        <w:pStyle w:val="1"/>
        <w:ind w:left="572" w:right="814"/>
      </w:pPr>
    </w:p>
    <w:p w:rsidR="007F5F57" w:rsidRDefault="002F3525">
      <w:pPr>
        <w:pStyle w:val="1"/>
        <w:ind w:left="572" w:right="814"/>
      </w:pPr>
      <w:r>
        <w:t>З. Участники Конкурса</w:t>
      </w:r>
    </w:p>
    <w:p w:rsidR="00192D92" w:rsidRDefault="00192D92">
      <w:pPr>
        <w:spacing w:after="141"/>
        <w:ind w:left="0" w:right="122"/>
      </w:pPr>
    </w:p>
    <w:p w:rsidR="007F5F57" w:rsidRDefault="002F3525">
      <w:pPr>
        <w:spacing w:after="141"/>
        <w:ind w:left="0" w:right="122"/>
      </w:pPr>
      <w:r>
        <w:t>3.1. Участниками Конкурса могут быть учащиеся 5-7 классов образовательных организаций Ленинградской области. Оценка работ производится без учета возраста участников.</w:t>
      </w:r>
    </w:p>
    <w:p w:rsidR="007F5F57" w:rsidRDefault="007F5F57" w:rsidP="00192D92">
      <w:pPr>
        <w:spacing w:after="0" w:line="259" w:lineRule="auto"/>
        <w:ind w:left="0" w:right="562" w:firstLine="0"/>
      </w:pPr>
    </w:p>
    <w:p w:rsidR="007F5F57" w:rsidRDefault="00192D92" w:rsidP="00192D92">
      <w:pPr>
        <w:ind w:left="0" w:right="14" w:firstLine="0"/>
      </w:pPr>
      <w:r>
        <w:t xml:space="preserve">      </w:t>
      </w:r>
      <w:r w:rsidR="002F3525">
        <w:t>3.2. В Конкурсе могут принимать участие, как индивидуальные исследователи, так и авторские коллективы (не более трех авторов). При представлении работы двумя или тремя авторами необходимо отразить вклад каждого из них в конечный результат,</w:t>
      </w:r>
    </w:p>
    <w:p w:rsidR="007F5F57" w:rsidRDefault="002F3525">
      <w:pPr>
        <w:pStyle w:val="1"/>
        <w:ind w:left="759" w:right="814"/>
      </w:pPr>
      <w:r>
        <w:t>4. Порядок проведения Конкурса</w:t>
      </w:r>
    </w:p>
    <w:p w:rsidR="007F5F57" w:rsidRDefault="002F3525">
      <w:pPr>
        <w:spacing w:after="0" w:line="265" w:lineRule="auto"/>
        <w:ind w:left="298" w:right="202" w:hanging="10"/>
        <w:jc w:val="center"/>
      </w:pPr>
      <w:r>
        <w:t xml:space="preserve">4.1 </w:t>
      </w:r>
      <w:proofErr w:type="gramStart"/>
      <w:r>
        <w:t>В</w:t>
      </w:r>
      <w:proofErr w:type="gramEnd"/>
      <w:r>
        <w:t xml:space="preserve"> рамках конкурса проводятся две секции: естественнонаучная и гуманитарная.</w:t>
      </w:r>
    </w:p>
    <w:p w:rsidR="007F5F57" w:rsidRDefault="002F3525">
      <w:pPr>
        <w:ind w:left="749" w:right="14" w:firstLine="0"/>
      </w:pPr>
      <w:r>
        <w:lastRenderedPageBreak/>
        <w:t>4.2. Региональный этап Конкурса проводится в 2 тура.</w:t>
      </w:r>
    </w:p>
    <w:p w:rsidR="007F5F57" w:rsidRDefault="002F3525">
      <w:pPr>
        <w:ind w:left="749" w:right="14" w:firstLine="0"/>
      </w:pPr>
      <w:r>
        <w:t xml:space="preserve">4.3. тур - заочный. </w:t>
      </w:r>
      <w:r w:rsidR="00192D92">
        <w:t>Прием работ осуществляется до 30.11.2018</w:t>
      </w:r>
      <w:r>
        <w:t xml:space="preserve"> г.</w:t>
      </w:r>
    </w:p>
    <w:p w:rsidR="007F5F57" w:rsidRDefault="002F3525">
      <w:pPr>
        <w:ind w:left="107" w:right="14"/>
      </w:pPr>
      <w:r>
        <w:t>В рамках заочного тура осуществляется экспертиза представленных исследовательских работ.</w:t>
      </w:r>
    </w:p>
    <w:p w:rsidR="007F5F57" w:rsidRDefault="002F3525">
      <w:pPr>
        <w:spacing w:after="40"/>
        <w:ind w:left="107" w:right="14"/>
      </w:pPr>
      <w:r>
        <w:t>Участники заочного тура Конкурса присылают на электронный адрес координатора Конкурса (</w:t>
      </w:r>
      <w:proofErr w:type="spellStart"/>
      <w:r>
        <w:rPr>
          <w:u w:val="single" w:color="000000"/>
        </w:rPr>
        <w:t>vernand</w:t>
      </w:r>
      <w:proofErr w:type="spellEnd"/>
      <w:r>
        <w:rPr>
          <w:u w:val="single" w:color="000000"/>
        </w:rPr>
        <w:t xml:space="preserve"> konkursobl</w:t>
      </w:r>
      <w:r w:rsidRPr="002F3525">
        <w:rPr>
          <w:u w:val="single" w:color="000000"/>
        </w:rPr>
        <w:t>@</w:t>
      </w:r>
      <w:r>
        <w:rPr>
          <w:u w:val="single" w:color="000000"/>
        </w:rPr>
        <w:t>mail.ru</w:t>
      </w:r>
      <w:r>
        <w:t>) следующие файлы: заявку на участие, заполненную по форме (Приложение 1), текст работы. Экспертиза содержания работы будет проводиться в пятибалльной системе по следующим параметрам:</w:t>
      </w:r>
    </w:p>
    <w:p w:rsidR="007F5F57" w:rsidRDefault="002F3525">
      <w:pPr>
        <w:ind w:left="107" w:right="14" w:firstLine="713"/>
      </w:pPr>
      <w:r>
        <w:rPr>
          <w:noProof/>
        </w:rPr>
        <w:drawing>
          <wp:inline distT="0" distB="0" distL="0" distR="0">
            <wp:extent cx="36598" cy="18288"/>
            <wp:effectExtent l="0" t="0" r="0" b="0"/>
            <wp:docPr id="4532" name="Picture 4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2" name="Picture 45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общая структура работы (обоснование темы с целью и задачами, литературный обзор, методы и методики выполнения работы, описание хода работы, результаты, выводы и заключение); </w:t>
      </w:r>
      <w:r>
        <w:rPr>
          <w:noProof/>
        </w:rPr>
        <w:drawing>
          <wp:inline distT="0" distB="0" distL="0" distR="0">
            <wp:extent cx="41173" cy="18288"/>
            <wp:effectExtent l="0" t="0" r="0" b="0"/>
            <wp:docPr id="4533" name="Picture 4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3" name="Picture 45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7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полнота изложения всех разделов работы, четкость и наглядность представления, иллюстрирования; </w:t>
      </w:r>
      <w:r>
        <w:rPr>
          <w:noProof/>
        </w:rPr>
        <w:drawing>
          <wp:inline distT="0" distB="0" distL="0" distR="0">
            <wp:extent cx="41173" cy="22860"/>
            <wp:effectExtent l="0" t="0" r="0" b="0"/>
            <wp:docPr id="4534" name="Picture 4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4" name="Picture 45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7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соответствие качества и объема представленного материала цели и задачам работы.</w:t>
      </w:r>
    </w:p>
    <w:p w:rsidR="007F5F57" w:rsidRDefault="002F3525">
      <w:pPr>
        <w:ind w:left="107" w:right="14"/>
      </w:pPr>
      <w:r>
        <w:t>В случае представления материалов, не соответствующих тематике конкурса, Оргкомитет имеет право отклонить работу от рассмотрения и участия.</w:t>
      </w:r>
    </w:p>
    <w:p w:rsidR="007F5F57" w:rsidRDefault="002F3525">
      <w:pPr>
        <w:ind w:left="107" w:right="14"/>
      </w:pPr>
      <w:r>
        <w:t>Участники, получившие наивысшие баллы по итогам экспертизы в рамках заочного тура Конкурса, будут приглашены для участия в очном туре, о чем будут уведомлены не позднее, чем за неделю до очного тура.</w:t>
      </w:r>
    </w:p>
    <w:p w:rsidR="007F5F57" w:rsidRDefault="002F3525">
      <w:pPr>
        <w:ind w:left="677" w:right="14" w:firstLine="0"/>
      </w:pPr>
      <w:r>
        <w:t>4.4. тур - очный.</w:t>
      </w:r>
    </w:p>
    <w:p w:rsidR="007F5F57" w:rsidRDefault="002F3525">
      <w:pPr>
        <w:spacing w:after="32"/>
        <w:ind w:left="107" w:right="14"/>
      </w:pPr>
      <w:r>
        <w:rPr>
          <w:noProof/>
        </w:rPr>
        <w:drawing>
          <wp:inline distT="0" distB="0" distL="0" distR="0">
            <wp:extent cx="91496" cy="105156"/>
            <wp:effectExtent l="0" t="0" r="0" b="0"/>
            <wp:docPr id="15933" name="Picture 15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3" name="Picture 159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9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тур будет проводиться в форме стендовой защиты исследовательских работ и</w:t>
      </w:r>
      <w:r w:rsidR="009967D3">
        <w:t xml:space="preserve"> состоится 18</w:t>
      </w:r>
      <w:bookmarkStart w:id="0" w:name="_GoBack"/>
      <w:bookmarkEnd w:id="0"/>
      <w:r w:rsidR="00192D92">
        <w:t>.12.2018</w:t>
      </w:r>
      <w:r>
        <w:t xml:space="preserve"> в МБОУДО «ЦРТ» г. Сосновый Бор Ленинградской области.</w:t>
      </w:r>
    </w:p>
    <w:p w:rsidR="007F5F57" w:rsidRDefault="002F3525">
      <w:pPr>
        <w:ind w:left="107" w:right="14"/>
      </w:pPr>
      <w:r>
        <w:t>Выступление на региональном этапе может сопровождаться мультимедийной презентацией,</w:t>
      </w:r>
    </w:p>
    <w:p w:rsidR="007F5F57" w:rsidRDefault="002F3525">
      <w:pPr>
        <w:ind w:left="107" w:right="14"/>
      </w:pPr>
      <w:r>
        <w:t>Регламент выступления участников предусматривает публичную защиту на русском языке продолжительностью не более 7 минут.</w:t>
      </w:r>
    </w:p>
    <w:p w:rsidR="007F5F57" w:rsidRDefault="002F3525">
      <w:pPr>
        <w:ind w:left="107" w:right="14"/>
      </w:pPr>
      <w:r>
        <w:t>Экспертиза представления работы автором будет проводиться в пятибалльной системе по следующим параметрам:</w:t>
      </w:r>
    </w:p>
    <w:p w:rsidR="007F5F57" w:rsidRDefault="002F3525">
      <w:pPr>
        <w:spacing w:after="0" w:line="263" w:lineRule="auto"/>
        <w:ind w:left="108" w:right="14" w:firstLine="576"/>
        <w:jc w:val="left"/>
      </w:pPr>
      <w:r>
        <w:rPr>
          <w:noProof/>
        </w:rPr>
        <w:drawing>
          <wp:inline distT="0" distB="0" distL="0" distR="0">
            <wp:extent cx="36598" cy="22861"/>
            <wp:effectExtent l="0" t="0" r="0" b="0"/>
            <wp:docPr id="4537" name="Picture 4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7" name="Picture 45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уровень компетентности в области проводимого исследования. Понимание места своего исследования в системе знаний по данному вопросу. Ссылки; </w:t>
      </w:r>
      <w:r>
        <w:rPr>
          <w:noProof/>
        </w:rPr>
        <w:drawing>
          <wp:inline distT="0" distB="0" distL="0" distR="0">
            <wp:extent cx="45748" cy="18288"/>
            <wp:effectExtent l="0" t="0" r="0" b="0"/>
            <wp:docPr id="4538" name="Picture 4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8" name="Picture 45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уровень методической компетентности. Понимание и умение объяснить сущность применяемых методов. Понимание ограничений используемых методик; </w:t>
      </w:r>
      <w:r>
        <w:rPr>
          <w:noProof/>
        </w:rPr>
        <w:drawing>
          <wp:inline distT="0" distB="0" distL="0" distR="0">
            <wp:extent cx="41173" cy="13716"/>
            <wp:effectExtent l="0" t="0" r="0" b="0"/>
            <wp:docPr id="4539" name="Picture 4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9" name="Picture 45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7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логика работы, соответствие проблемы, цели и задач, методов, результатов и выводов; </w:t>
      </w:r>
      <w:r>
        <w:rPr>
          <w:noProof/>
        </w:rPr>
        <w:drawing>
          <wp:inline distT="0" distB="0" distL="0" distR="0">
            <wp:extent cx="41173" cy="18288"/>
            <wp:effectExtent l="0" t="0" r="0" b="0"/>
            <wp:docPr id="4540" name="Picture 4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" name="Picture 45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7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авторская оценка результатов исследования, Творческий подход при анализе результатов исследования; </w:t>
      </w:r>
      <w:r>
        <w:rPr>
          <w:noProof/>
        </w:rPr>
        <w:drawing>
          <wp:inline distT="0" distB="0" distL="0" distR="0">
            <wp:extent cx="41173" cy="22861"/>
            <wp:effectExtent l="0" t="0" r="0" b="0"/>
            <wp:docPr id="4541" name="Picture 4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1" name="Picture 45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173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балл предпочтения члена экспертной комиссии.</w:t>
      </w:r>
    </w:p>
    <w:p w:rsidR="007F5F57" w:rsidRDefault="002F3525">
      <w:pPr>
        <w:ind w:left="107" w:right="14"/>
      </w:pPr>
      <w:r>
        <w:t xml:space="preserve">По итогам П тура лучшие работы рекомендуются к участию в очном этапе Всероссийского конкурса исследовательских работ «Тропой открытий </w:t>
      </w:r>
      <w:proofErr w:type="gramStart"/>
      <w:r>
        <w:t>В,И.</w:t>
      </w:r>
      <w:proofErr w:type="gramEnd"/>
      <w:r>
        <w:t xml:space="preserve"> Вернадского» для учащихся 5-7х классов, котор</w:t>
      </w:r>
      <w:r w:rsidR="00192D92">
        <w:t>ый будет проходить в апреле 2019</w:t>
      </w:r>
      <w:r>
        <w:t xml:space="preserve"> года в Москве.</w:t>
      </w:r>
    </w:p>
    <w:p w:rsidR="007F5F57" w:rsidRDefault="002F3525">
      <w:pPr>
        <w:ind w:left="677" w:right="14" w:firstLine="0"/>
      </w:pPr>
      <w:r>
        <w:t>4.5. Представленные на Конкурс работы не рецензируются и не возвращаются.</w:t>
      </w:r>
    </w:p>
    <w:p w:rsidR="007F5F57" w:rsidRDefault="002F3525">
      <w:pPr>
        <w:pStyle w:val="1"/>
        <w:ind w:left="672" w:right="814"/>
      </w:pPr>
      <w:r>
        <w:t>5. Требования к конкурсным материалам</w:t>
      </w:r>
    </w:p>
    <w:p w:rsidR="007F5F57" w:rsidRDefault="002F3525">
      <w:pPr>
        <w:spacing w:after="105"/>
        <w:ind w:left="107" w:right="14"/>
      </w:pPr>
      <w:r>
        <w:t>5.1. К рассмотрению принимаются исследования, включающие этапы методически корректной опытной или экспериментальной работы, обработки, анализа и интерпретации собранного материала, имеющие реферативный обзор по выбранной теме, Тематика исследований в работах, представляемых на Конкурс, не ограничивается. Объект исследований должен быть локализован (конкретная деревня, долина, водоем, гора, городище, архитектурный комплекс, определенный социум, психологическая проблема и пр.). Работы должны быть представлены на русском языке.</w:t>
      </w:r>
    </w:p>
    <w:p w:rsidR="007F5F57" w:rsidRDefault="002F3525">
      <w:pPr>
        <w:spacing w:after="0" w:line="259" w:lineRule="auto"/>
        <w:ind w:left="0" w:right="461" w:firstLine="0"/>
        <w:jc w:val="right"/>
      </w:pPr>
      <w:r>
        <w:rPr>
          <w:sz w:val="20"/>
        </w:rPr>
        <w:t>2</w:t>
      </w:r>
    </w:p>
    <w:p w:rsidR="007F5F57" w:rsidRDefault="002F3525">
      <w:pPr>
        <w:ind w:left="107" w:right="14"/>
      </w:pPr>
      <w:r>
        <w:t xml:space="preserve">5.2. Печатный объём работы не должен превышать: 10 страниц по естественнонаучному направлению и 15 страниц по гуманитарному направлению (размер шрифта - 14 пт., межстрочный интервал- 1,5). Работы большего объема отклоняются. Рекомендуемый </w:t>
      </w:r>
      <w:r>
        <w:lastRenderedPageBreak/>
        <w:t xml:space="preserve">(оптимальный) объём работы: текстовая часть - 5 страниц (что соответствует примерно 10000 знакам); иллюстративные материалы не более 3-х листов формата А4, краткое описание работы - </w:t>
      </w:r>
      <w:r>
        <w:rPr>
          <w:vertAlign w:val="superscript"/>
        </w:rPr>
        <w:t>1</w:t>
      </w:r>
      <w:r>
        <w:t>/2 страницы на русском языке (не более 1000 знаков). Файлы с основной текстовой частью рекомендовано предоставлять отдельно от иллюстративного материала (таблицы, фотографии, графики, схемы и др.).</w:t>
      </w:r>
    </w:p>
    <w:p w:rsidR="007F5F57" w:rsidRDefault="002F3525">
      <w:pPr>
        <w:ind w:left="107" w:right="14"/>
      </w:pPr>
      <w:r>
        <w:t>В требования Конкурса не входит обоснование в тексте работы актуальности, новизны и практической значимости.</w:t>
      </w:r>
    </w:p>
    <w:p w:rsidR="007F5F57" w:rsidRDefault="002F3525">
      <w:pPr>
        <w:ind w:left="107" w:right="14"/>
      </w:pPr>
      <w:r>
        <w:t xml:space="preserve">5.3. Не рассматриваются проектные, реферативные и описательные работы, а также работы, содержащие плагиат (менее 60 </w:t>
      </w:r>
      <w:r>
        <w:rPr>
          <w:vertAlign w:val="superscript"/>
        </w:rPr>
        <w:t>0</w:t>
      </w:r>
      <w:r>
        <w:t>/0 авторского текста) и не соответствующие требованиям данного положения,</w:t>
      </w:r>
    </w:p>
    <w:p w:rsidR="007F5F57" w:rsidRDefault="002F3525">
      <w:pPr>
        <w:pStyle w:val="1"/>
        <w:ind w:left="1256" w:right="814"/>
      </w:pPr>
      <w:r>
        <w:t>6. Организационный комитет Конкурса</w:t>
      </w:r>
    </w:p>
    <w:p w:rsidR="007F5F57" w:rsidRDefault="002F3525">
      <w:pPr>
        <w:spacing w:after="48" w:line="259" w:lineRule="auto"/>
        <w:ind w:left="0" w:right="79" w:firstLine="0"/>
        <w:jc w:val="right"/>
      </w:pPr>
      <w:r>
        <w:t>6.1 Для организации регионального этапа создается Организационный комитет, который:</w:t>
      </w:r>
    </w:p>
    <w:p w:rsidR="007F5F57" w:rsidRDefault="002F3525">
      <w:pPr>
        <w:spacing w:after="32"/>
        <w:ind w:left="107" w:right="14"/>
      </w:pPr>
      <w:r>
        <w:rPr>
          <w:noProof/>
        </w:rPr>
        <w:drawing>
          <wp:inline distT="0" distB="0" distL="0" distR="0">
            <wp:extent cx="77772" cy="13716"/>
            <wp:effectExtent l="0" t="0" r="0" b="0"/>
            <wp:docPr id="6939" name="Picture 6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9" name="Picture 693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отвечает за проведение Конкурса в целом и своевременное завершение всех его этапов; </w:t>
      </w:r>
      <w:r>
        <w:rPr>
          <w:noProof/>
        </w:rPr>
        <w:drawing>
          <wp:inline distT="0" distB="0" distL="0" distR="0">
            <wp:extent cx="77772" cy="18288"/>
            <wp:effectExtent l="0" t="0" r="0" b="0"/>
            <wp:docPr id="6940" name="Picture 6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0" name="Picture 69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7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формирует состав жюри; </w:t>
      </w:r>
      <w:r>
        <w:rPr>
          <w:noProof/>
        </w:rPr>
        <w:drawing>
          <wp:inline distT="0" distB="0" distL="0" distR="0">
            <wp:extent cx="73197" cy="18288"/>
            <wp:effectExtent l="0" t="0" r="0" b="0"/>
            <wp:docPr id="6941" name="Picture 6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1" name="Picture 694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19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организует экспертизу представленных материалов; </w:t>
      </w:r>
      <w:r>
        <w:rPr>
          <w:noProof/>
        </w:rPr>
        <w:drawing>
          <wp:inline distT="0" distB="0" distL="0" distR="0">
            <wp:extent cx="82346" cy="13716"/>
            <wp:effectExtent l="0" t="0" r="0" b="0"/>
            <wp:docPr id="6942" name="Picture 6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" name="Picture 694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34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подводит итоги Конкурса; </w:t>
      </w:r>
      <w:r>
        <w:rPr>
          <w:noProof/>
        </w:rPr>
        <w:drawing>
          <wp:inline distT="0" distB="0" distL="0" distR="0">
            <wp:extent cx="82346" cy="13716"/>
            <wp:effectExtent l="0" t="0" r="0" b="0"/>
            <wp:docPr id="6943" name="Picture 6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3" name="Picture 694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234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утверждает список победителей и призеров регионального этапа Конкурса; </w:t>
      </w:r>
      <w:r>
        <w:rPr>
          <w:noProof/>
        </w:rPr>
        <w:drawing>
          <wp:inline distT="0" distB="0" distL="0" distR="0">
            <wp:extent cx="77772" cy="18288"/>
            <wp:effectExtent l="0" t="0" r="0" b="0"/>
            <wp:docPr id="6944" name="Picture 6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4" name="Picture 694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77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рекомендует победителей для участия в финале Всероссийского Конкурса; </w:t>
      </w:r>
      <w:r>
        <w:rPr>
          <w:noProof/>
        </w:rPr>
        <w:drawing>
          <wp:inline distT="0" distB="0" distL="0" distR="0">
            <wp:extent cx="82346" cy="18288"/>
            <wp:effectExtent l="0" t="0" r="0" b="0"/>
            <wp:docPr id="6945" name="Picture 6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5" name="Picture 694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23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проводит церемонию награждения победителей и призёров Конкурса.</w:t>
      </w:r>
    </w:p>
    <w:p w:rsidR="007F5F57" w:rsidRDefault="002F3525">
      <w:pPr>
        <w:spacing w:after="39"/>
        <w:ind w:left="107" w:right="14"/>
      </w:pPr>
      <w:r>
        <w:t>6.2 Организационный комитет формирует жюри из числа представителей Ленинградского областного отделения Общероссийского общественного движения творческих педагогов «Исследователь», преподавателей и студентов Вузов, педагогов и специалистов образовательных организаций, сотрудников научных учреждений Ленинградской области и Санкт-Петербурга.</w:t>
      </w:r>
    </w:p>
    <w:p w:rsidR="007F5F57" w:rsidRDefault="002F3525">
      <w:pPr>
        <w:pStyle w:val="1"/>
        <w:ind w:left="672" w:right="814"/>
      </w:pPr>
      <w:r>
        <w:t xml:space="preserve">7. Подведение итогов </w:t>
      </w:r>
      <w:r>
        <w:rPr>
          <w:noProof/>
        </w:rPr>
        <w:drawing>
          <wp:inline distT="0" distB="0" distL="0" distR="0">
            <wp:extent cx="4575" cy="13716"/>
            <wp:effectExtent l="0" t="0" r="0" b="0"/>
            <wp:docPr id="6946" name="Picture 6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6" name="Picture 694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57" w:rsidRDefault="002F3525">
      <w:pPr>
        <w:ind w:left="677" w:right="14" w:firstLine="0"/>
      </w:pPr>
      <w:r>
        <w:t>7.1. Все участники очного регионального этапа Конкурса получают сертификаты.</w:t>
      </w:r>
    </w:p>
    <w:p w:rsidR="007F5F57" w:rsidRDefault="002F3525">
      <w:pPr>
        <w:ind w:left="107" w:right="14"/>
      </w:pPr>
      <w:r>
        <w:t xml:space="preserve">7.2. Победители и призеры Конкурса (1, П и </w:t>
      </w:r>
      <w:proofErr w:type="spellStart"/>
      <w:r>
        <w:t>IlI</w:t>
      </w:r>
      <w:proofErr w:type="spellEnd"/>
      <w:r>
        <w:t xml:space="preserve"> ме</w:t>
      </w:r>
      <w:r w:rsidR="00192D92">
        <w:t>сто в каждом из направлений) наг</w:t>
      </w:r>
      <w:r>
        <w:t>раждаются Дипломами.</w:t>
      </w:r>
    </w:p>
    <w:p w:rsidR="007F5F57" w:rsidRDefault="002F3525">
      <w:pPr>
        <w:ind w:left="107" w:right="14"/>
      </w:pPr>
      <w:r>
        <w:t xml:space="preserve">7.3. Победители Конкурса для участия во Всероссийском этапе Конкурса после окончания регионального этапа представляют рецензию на свою работу (с рекомендациями по рецензированию можно познакомиться на сайте </w:t>
      </w:r>
      <w:r>
        <w:rPr>
          <w:u w:val="single" w:color="000000"/>
        </w:rPr>
        <w:t>http://crtd.edu.sbor.net/</w:t>
      </w:r>
      <w:r>
        <w:t>).</w:t>
      </w:r>
    </w:p>
    <w:p w:rsidR="007F5F57" w:rsidRDefault="002F3525">
      <w:pPr>
        <w:pStyle w:val="1"/>
        <w:ind w:left="672" w:right="814"/>
      </w:pPr>
      <w:r>
        <w:t>8. Финансирование Конкурса</w:t>
      </w:r>
    </w:p>
    <w:p w:rsidR="007F5F57" w:rsidRDefault="002F3525">
      <w:pPr>
        <w:ind w:left="677" w:right="14" w:firstLine="0"/>
      </w:pPr>
      <w:r>
        <w:t>8.1 Организационные расходы обеспечивает принимающая сторона.</w:t>
      </w:r>
    </w:p>
    <w:p w:rsidR="007F5F57" w:rsidRDefault="002F3525">
      <w:pPr>
        <w:spacing w:after="259"/>
        <w:ind w:left="107" w:right="14"/>
      </w:pPr>
      <w:r>
        <w:t>8.2 Расходы по проживанию и питанию участников очного тура Конкурса берёт на себя отправляющая сторона.</w:t>
      </w:r>
    </w:p>
    <w:p w:rsidR="007F5F57" w:rsidRDefault="002F3525">
      <w:pPr>
        <w:pStyle w:val="1"/>
        <w:ind w:left="672" w:right="814"/>
      </w:pPr>
      <w:r>
        <w:t>9. Информационное сопровождение Конкурса</w:t>
      </w:r>
    </w:p>
    <w:p w:rsidR="007F5F57" w:rsidRDefault="002F3525">
      <w:pPr>
        <w:ind w:left="107" w:right="14"/>
      </w:pPr>
      <w:r>
        <w:t xml:space="preserve">9.1 Настоящее Положение и дополнительная информация по организации регионального этапа Всероссийского Конкурса размещена на сайте МБОУДО «ЦРТ» г. Сосновый Бор </w:t>
      </w:r>
      <w:r>
        <w:rPr>
          <w:u w:val="single" w:color="000000"/>
        </w:rPr>
        <w:t>http://crtd.edu.sbor.net/</w:t>
      </w:r>
      <w:r>
        <w:t>)</w:t>
      </w:r>
    </w:p>
    <w:p w:rsidR="007F5F57" w:rsidRDefault="002F3525">
      <w:pPr>
        <w:ind w:left="107" w:right="14"/>
      </w:pPr>
      <w:r>
        <w:t>9.2 Контактное лицо: Устинова-</w:t>
      </w:r>
      <w:proofErr w:type="spellStart"/>
      <w:r>
        <w:t>Мазур</w:t>
      </w:r>
      <w:proofErr w:type="spellEnd"/>
      <w:r>
        <w:t xml:space="preserve"> Марина Вениаминовна, методист МБОУДО «ЦРТ», тел. 8 (81 З69) 7-30-13, </w:t>
      </w:r>
      <w:proofErr w:type="spellStart"/>
      <w:r>
        <w:t>vernand</w:t>
      </w:r>
      <w:proofErr w:type="spellEnd"/>
      <w:r>
        <w:t xml:space="preserve"> konkursobl@mail.ru</w:t>
      </w:r>
    </w:p>
    <w:p w:rsidR="007F5F57" w:rsidRDefault="002F3525">
      <w:pPr>
        <w:numPr>
          <w:ilvl w:val="0"/>
          <w:numId w:val="1"/>
        </w:numPr>
        <w:ind w:right="14" w:hanging="353"/>
      </w:pPr>
      <w:r>
        <w:br w:type="page"/>
      </w:r>
    </w:p>
    <w:p w:rsidR="007F5F57" w:rsidRDefault="002F3525">
      <w:pPr>
        <w:spacing w:after="222" w:line="259" w:lineRule="auto"/>
        <w:ind w:left="10" w:right="432" w:hanging="10"/>
        <w:jc w:val="right"/>
      </w:pPr>
      <w:r>
        <w:rPr>
          <w:sz w:val="22"/>
        </w:rPr>
        <w:lastRenderedPageBreak/>
        <w:t xml:space="preserve">Приложение </w:t>
      </w:r>
      <w:r>
        <w:rPr>
          <w:noProof/>
        </w:rPr>
        <w:drawing>
          <wp:inline distT="0" distB="0" distL="0" distR="0">
            <wp:extent cx="27449" cy="100584"/>
            <wp:effectExtent l="0" t="0" r="0" b="0"/>
            <wp:docPr id="8806" name="Picture 8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" name="Picture 880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44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57" w:rsidRDefault="002F3525">
      <w:pPr>
        <w:spacing w:after="630" w:line="265" w:lineRule="auto"/>
        <w:ind w:left="298" w:right="0" w:hanging="10"/>
        <w:jc w:val="center"/>
      </w:pPr>
      <w:r>
        <w:t>Заявка</w:t>
      </w:r>
    </w:p>
    <w:p w:rsidR="007F5F57" w:rsidRDefault="002F3525">
      <w:pPr>
        <w:ind w:left="677" w:right="14" w:firstLine="0"/>
      </w:pPr>
      <w:r>
        <w:t>Заявитель:</w:t>
      </w:r>
    </w:p>
    <w:p w:rsidR="007F5F57" w:rsidRDefault="002F3525">
      <w:pPr>
        <w:spacing w:after="13" w:line="259" w:lineRule="auto"/>
        <w:ind w:left="17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41422" cy="9144"/>
                <wp:effectExtent l="0" t="0" r="0" b="0"/>
                <wp:docPr id="15936" name="Group 15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422" cy="9144"/>
                          <a:chOff x="0" y="0"/>
                          <a:chExt cx="5041422" cy="9144"/>
                        </a:xfrm>
                      </wpg:grpSpPr>
                      <wps:wsp>
                        <wps:cNvPr id="15935" name="Shape 15935"/>
                        <wps:cNvSpPr/>
                        <wps:spPr>
                          <a:xfrm>
                            <a:off x="0" y="0"/>
                            <a:ext cx="5041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422" h="9144">
                                <a:moveTo>
                                  <a:pt x="0" y="4572"/>
                                </a:moveTo>
                                <a:lnTo>
                                  <a:pt x="504142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6" style="width:396.962pt;height:0.720001pt;mso-position-horizontal-relative:char;mso-position-vertical-relative:line" coordsize="50414,91">
                <v:shape id="Shape 15935" style="position:absolute;width:50414;height:91;left:0;top:0;" coordsize="5041422,9144" path="m0,4572l504142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F5F57" w:rsidRDefault="002F3525">
      <w:pPr>
        <w:spacing w:after="20" w:line="260" w:lineRule="auto"/>
        <w:ind w:left="2509" w:right="0" w:hanging="10"/>
        <w:jc w:val="left"/>
      </w:pPr>
      <w:r>
        <w:rPr>
          <w:sz w:val="20"/>
        </w:rPr>
        <w:t>(полное наименование учреждения, адрес, телефон)</w:t>
      </w:r>
    </w:p>
    <w:tbl>
      <w:tblPr>
        <w:tblStyle w:val="TableGrid"/>
        <w:tblW w:w="8840" w:type="dxa"/>
        <w:tblInd w:w="682" w:type="dxa"/>
        <w:tblCellMar>
          <w:top w:w="29" w:type="dxa"/>
          <w:left w:w="125" w:type="dxa"/>
        </w:tblCellMar>
        <w:tblLook w:val="04A0" w:firstRow="1" w:lastRow="0" w:firstColumn="1" w:lastColumn="0" w:noHBand="0" w:noVBand="1"/>
      </w:tblPr>
      <w:tblGrid>
        <w:gridCol w:w="1367"/>
        <w:gridCol w:w="1353"/>
        <w:gridCol w:w="1495"/>
        <w:gridCol w:w="950"/>
        <w:gridCol w:w="1216"/>
        <w:gridCol w:w="1361"/>
        <w:gridCol w:w="1098"/>
      </w:tblGrid>
      <w:tr w:rsidR="007F5F57">
        <w:trPr>
          <w:trHeight w:val="1027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2F3525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>Название работы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2F352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Предметное направление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2F3525">
            <w:pPr>
              <w:spacing w:after="17" w:line="259" w:lineRule="auto"/>
              <w:ind w:left="0" w:right="127" w:firstLine="0"/>
              <w:jc w:val="center"/>
            </w:pPr>
            <w:r>
              <w:rPr>
                <w:sz w:val="20"/>
              </w:rPr>
              <w:t>ФИО</w:t>
            </w:r>
          </w:p>
          <w:p w:rsidR="007F5F57" w:rsidRDefault="002F3525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0"/>
              </w:rPr>
              <w:t>Автора (-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2F352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Возраст, класс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2F352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Адрес, телефон, автора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2F3525">
            <w:pPr>
              <w:spacing w:after="0" w:line="259" w:lineRule="auto"/>
              <w:ind w:left="0" w:right="95" w:firstLine="1"/>
              <w:jc w:val="center"/>
            </w:pPr>
            <w:r>
              <w:rPr>
                <w:sz w:val="18"/>
              </w:rPr>
              <w:t>ФИО научного руководителя работы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2F3525">
            <w:pPr>
              <w:spacing w:after="0" w:line="259" w:lineRule="auto"/>
              <w:ind w:left="130" w:right="0" w:hanging="101"/>
              <w:jc w:val="left"/>
            </w:pPr>
            <w:r>
              <w:t>Телефон, e-</w:t>
            </w:r>
            <w:proofErr w:type="spellStart"/>
            <w:r>
              <w:t>mail</w:t>
            </w:r>
            <w:proofErr w:type="spellEnd"/>
          </w:p>
        </w:tc>
      </w:tr>
      <w:tr w:rsidR="007F5F57">
        <w:trPr>
          <w:trHeight w:val="497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5F57">
        <w:trPr>
          <w:trHeight w:val="504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F5F57">
        <w:trPr>
          <w:trHeight w:val="511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5F57" w:rsidRDefault="007F5F5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F5F57" w:rsidRDefault="002F3525">
      <w:pPr>
        <w:ind w:left="677" w:right="1232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1573729</wp:posOffset>
            </wp:positionH>
            <wp:positionV relativeFrom="paragraph">
              <wp:posOffset>-68579</wp:posOffset>
            </wp:positionV>
            <wp:extent cx="4025818" cy="832104"/>
            <wp:effectExtent l="0" t="0" r="0" b="0"/>
            <wp:wrapSquare wrapText="bothSides"/>
            <wp:docPr id="8878" name="Picture 8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8" name="Picture 887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25818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Контактное лицо: Телефон:</w:t>
      </w:r>
    </w:p>
    <w:p w:rsidR="007F5F57" w:rsidRDefault="002F3525">
      <w:pPr>
        <w:spacing w:after="329"/>
        <w:ind w:left="684" w:right="1232" w:firstLine="0"/>
      </w:pPr>
      <w:r>
        <w:t>e-</w:t>
      </w:r>
      <w:proofErr w:type="spellStart"/>
      <w:r>
        <w:t>mail</w:t>
      </w:r>
      <w:proofErr w:type="spellEnd"/>
      <w:r>
        <w:t>:</w:t>
      </w:r>
    </w:p>
    <w:p w:rsidR="007F5F57" w:rsidRDefault="002F3525">
      <w:pPr>
        <w:spacing w:after="203" w:line="292" w:lineRule="auto"/>
        <w:ind w:left="677" w:right="403" w:hanging="14"/>
      </w:pPr>
      <w:r>
        <w:rPr>
          <w:sz w:val="22"/>
        </w:rPr>
        <w:t>Примечание. Заявка заполняется н каждую работу и отправляется в комплекте с работой. Если работа выполнена автором самостоятельно, заявка заполняется от имени автора, в графе «ФИО научного руководителя работы» ставится прочерк.</w:t>
      </w:r>
    </w:p>
    <w:p w:rsidR="007F5F57" w:rsidRDefault="002F3525">
      <w:pPr>
        <w:spacing w:after="0" w:line="259" w:lineRule="auto"/>
        <w:ind w:left="4070" w:right="0" w:firstLine="0"/>
        <w:jc w:val="left"/>
      </w:pPr>
      <w:r>
        <w:rPr>
          <w:noProof/>
        </w:rPr>
        <w:drawing>
          <wp:inline distT="0" distB="0" distL="0" distR="0">
            <wp:extent cx="27449" cy="1385316"/>
            <wp:effectExtent l="0" t="0" r="0" b="0"/>
            <wp:docPr id="8879" name="Picture 8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9" name="Picture 887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449" cy="138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F57">
      <w:pgSz w:w="11794" w:h="16726"/>
      <w:pgMar w:top="733" w:right="785" w:bottom="965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5A03"/>
    <w:multiLevelType w:val="hybridMultilevel"/>
    <w:tmpl w:val="008E9BC2"/>
    <w:lvl w:ilvl="0" w:tplc="0FF6CD54">
      <w:start w:val="1"/>
      <w:numFmt w:val="bullet"/>
      <w:lvlText w:val="•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90A07C0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8623092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563110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366BDBA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C86A67C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528DC5E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08664B6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DE2F6E6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57"/>
    <w:rsid w:val="00192D92"/>
    <w:rsid w:val="002F3525"/>
    <w:rsid w:val="007F5F57"/>
    <w:rsid w:val="009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2DCE"/>
  <w15:docId w15:val="{4D459527-355E-4C9A-8B0D-6AA3524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29" w:right="101" w:firstLine="5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06" w:right="82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2018-09-19T08:13:00Z</dcterms:created>
  <dcterms:modified xsi:type="dcterms:W3CDTF">2018-11-16T09:16:00Z</dcterms:modified>
</cp:coreProperties>
</file>